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DB1" w:rsidRDefault="000E7DB1" w:rsidP="0077338E">
      <w:pPr>
        <w:jc w:val="center"/>
      </w:pPr>
    </w:p>
    <w:p w:rsidR="00744B3D" w:rsidRPr="0077338E" w:rsidRDefault="000E7DB1" w:rsidP="0077338E">
      <w:pPr>
        <w:jc w:val="center"/>
        <w:rPr>
          <w:b/>
          <w:sz w:val="36"/>
          <w:szCs w:val="36"/>
        </w:rPr>
      </w:pPr>
      <w:r w:rsidRPr="0077338E">
        <w:rPr>
          <w:b/>
          <w:sz w:val="36"/>
          <w:szCs w:val="36"/>
        </w:rPr>
        <w:t>What report should we see for reel differences?</w:t>
      </w:r>
    </w:p>
    <w:p w:rsidR="000E7DB1" w:rsidRPr="0077338E" w:rsidRDefault="000E7DB1" w:rsidP="0077338E">
      <w:pPr>
        <w:spacing w:after="0" w:line="240" w:lineRule="auto"/>
        <w:jc w:val="center"/>
        <w:rPr>
          <w:sz w:val="32"/>
          <w:szCs w:val="32"/>
        </w:rPr>
      </w:pPr>
      <w:r w:rsidRPr="0077338E">
        <w:rPr>
          <w:sz w:val="32"/>
          <w:szCs w:val="32"/>
        </w:rPr>
        <w:t>We have a report for reel differences</w:t>
      </w:r>
    </w:p>
    <w:p w:rsidR="000E7DB1" w:rsidRDefault="000E7DB1" w:rsidP="0077338E">
      <w:pPr>
        <w:spacing w:after="0" w:line="240" w:lineRule="auto"/>
        <w:jc w:val="center"/>
        <w:rPr>
          <w:sz w:val="28"/>
          <w:szCs w:val="28"/>
        </w:rPr>
      </w:pPr>
      <w:r w:rsidRPr="0077338E">
        <w:rPr>
          <w:sz w:val="28"/>
          <w:szCs w:val="28"/>
        </w:rPr>
        <w:t>Inventory Module</w:t>
      </w:r>
      <w:r w:rsidRPr="0077338E">
        <w:rPr>
          <w:sz w:val="28"/>
          <w:szCs w:val="28"/>
        </w:rPr>
        <w:sym w:font="Wingdings" w:char="F0E8"/>
      </w:r>
      <w:r w:rsidRPr="0077338E">
        <w:rPr>
          <w:sz w:val="28"/>
          <w:szCs w:val="28"/>
        </w:rPr>
        <w:t>Reel Report</w:t>
      </w:r>
      <w:r w:rsidRPr="0077338E">
        <w:rPr>
          <w:sz w:val="28"/>
          <w:szCs w:val="28"/>
        </w:rPr>
        <w:sym w:font="Wingdings" w:char="F0E8"/>
      </w:r>
      <w:r w:rsidRPr="0077338E">
        <w:rPr>
          <w:sz w:val="28"/>
          <w:szCs w:val="28"/>
        </w:rPr>
        <w:t>Stock TieUp</w:t>
      </w:r>
    </w:p>
    <w:p w:rsidR="0077338E" w:rsidRPr="0077338E" w:rsidRDefault="0077338E" w:rsidP="0077338E">
      <w:pPr>
        <w:spacing w:after="0" w:line="240" w:lineRule="auto"/>
        <w:jc w:val="center"/>
        <w:rPr>
          <w:sz w:val="28"/>
          <w:szCs w:val="28"/>
        </w:rPr>
      </w:pPr>
    </w:p>
    <w:p w:rsidR="0077338E" w:rsidRDefault="000E7DB1" w:rsidP="0077338E">
      <w:pPr>
        <w:spacing w:after="0"/>
        <w:jc w:val="center"/>
      </w:pPr>
      <w:r>
        <w:rPr>
          <w:noProof/>
        </w:rPr>
        <w:drawing>
          <wp:inline distT="0" distB="0" distL="0" distR="0">
            <wp:extent cx="5943600" cy="3276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38E" w:rsidRPr="0077338E" w:rsidRDefault="0077338E" w:rsidP="0077338E">
      <w:pPr>
        <w:spacing w:after="0"/>
        <w:jc w:val="center"/>
        <w:rPr>
          <w:b/>
          <w:sz w:val="36"/>
          <w:szCs w:val="36"/>
        </w:rPr>
      </w:pPr>
      <w:r w:rsidRPr="0077338E">
        <w:rPr>
          <w:b/>
          <w:sz w:val="36"/>
          <w:szCs w:val="36"/>
        </w:rPr>
        <w:t>Click</w:t>
      </w:r>
      <w:r w:rsidRPr="0077338E">
        <w:rPr>
          <w:b/>
          <w:sz w:val="36"/>
          <w:szCs w:val="36"/>
        </w:rPr>
        <w:sym w:font="Wingdings" w:char="F0E8"/>
      </w:r>
      <w:r w:rsidRPr="0077338E">
        <w:rPr>
          <w:sz w:val="28"/>
          <w:szCs w:val="28"/>
        </w:rPr>
        <w:t xml:space="preserve"> Inventory Module</w:t>
      </w:r>
    </w:p>
    <w:p w:rsidR="0077338E" w:rsidRDefault="000E7DB1" w:rsidP="0077338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905500" cy="3314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38E" w:rsidRDefault="0077338E" w:rsidP="0077338E">
      <w:pPr>
        <w:spacing w:after="0"/>
        <w:jc w:val="center"/>
      </w:pPr>
      <w:r w:rsidRPr="0077338E">
        <w:rPr>
          <w:b/>
          <w:sz w:val="36"/>
          <w:szCs w:val="36"/>
        </w:rPr>
        <w:t>Click</w:t>
      </w:r>
      <w:r w:rsidRPr="0077338E">
        <w:rPr>
          <w:b/>
          <w:sz w:val="36"/>
          <w:szCs w:val="36"/>
        </w:rPr>
        <w:sym w:font="Wingdings" w:char="F0E8"/>
      </w:r>
      <w:r w:rsidRPr="0077338E">
        <w:rPr>
          <w:sz w:val="28"/>
          <w:szCs w:val="28"/>
        </w:rPr>
        <w:t xml:space="preserve"> Reel Report</w:t>
      </w:r>
    </w:p>
    <w:p w:rsidR="0077338E" w:rsidRDefault="000E7DB1" w:rsidP="0077338E">
      <w:pPr>
        <w:spacing w:after="0"/>
        <w:jc w:val="center"/>
      </w:pPr>
      <w:r>
        <w:rPr>
          <w:noProof/>
        </w:rPr>
        <w:drawing>
          <wp:inline distT="0" distB="0" distL="0" distR="0">
            <wp:extent cx="5886450" cy="33813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38E" w:rsidRDefault="0077338E" w:rsidP="0077338E">
      <w:pPr>
        <w:spacing w:after="0"/>
        <w:jc w:val="center"/>
      </w:pPr>
      <w:r w:rsidRPr="0077338E">
        <w:rPr>
          <w:b/>
          <w:sz w:val="36"/>
          <w:szCs w:val="36"/>
        </w:rPr>
        <w:t>Click</w:t>
      </w:r>
      <w:r w:rsidRPr="0077338E">
        <w:rPr>
          <w:b/>
          <w:sz w:val="36"/>
          <w:szCs w:val="36"/>
        </w:rPr>
        <w:sym w:font="Wingdings" w:char="F0E8"/>
      </w:r>
      <w:r w:rsidRPr="0077338E">
        <w:rPr>
          <w:sz w:val="28"/>
          <w:szCs w:val="28"/>
        </w:rPr>
        <w:t xml:space="preserve"> Stock TieUp</w:t>
      </w:r>
    </w:p>
    <w:p w:rsidR="003D4577" w:rsidRDefault="000E7DB1" w:rsidP="0077338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000750" cy="34004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77" w:rsidRPr="003D4577" w:rsidRDefault="003D4577" w:rsidP="0077338E">
      <w:pPr>
        <w:spacing w:after="0"/>
        <w:jc w:val="center"/>
        <w:rPr>
          <w:sz w:val="34"/>
          <w:szCs w:val="34"/>
        </w:rPr>
      </w:pPr>
      <w:r w:rsidRPr="003D4577">
        <w:rPr>
          <w:sz w:val="34"/>
          <w:szCs w:val="34"/>
        </w:rPr>
        <w:t>Select the type</w:t>
      </w:r>
    </w:p>
    <w:p w:rsidR="003D4577" w:rsidRDefault="000E7DB1" w:rsidP="0077338E">
      <w:pPr>
        <w:spacing w:after="0"/>
        <w:jc w:val="center"/>
      </w:pPr>
      <w:r>
        <w:rPr>
          <w:noProof/>
        </w:rPr>
        <w:drawing>
          <wp:inline distT="0" distB="0" distL="0" distR="0">
            <wp:extent cx="6162675" cy="32194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77" w:rsidRPr="003D4577" w:rsidRDefault="003D4577" w:rsidP="0077338E">
      <w:pPr>
        <w:spacing w:after="0"/>
        <w:jc w:val="center"/>
        <w:rPr>
          <w:sz w:val="34"/>
          <w:szCs w:val="34"/>
        </w:rPr>
      </w:pPr>
      <w:r w:rsidRPr="003D4577">
        <w:rPr>
          <w:sz w:val="34"/>
          <w:szCs w:val="34"/>
        </w:rPr>
        <w:t xml:space="preserve">Select the time period </w:t>
      </w:r>
    </w:p>
    <w:p w:rsidR="003D4577" w:rsidRDefault="003D4577" w:rsidP="0077338E">
      <w:pPr>
        <w:spacing w:after="0"/>
        <w:jc w:val="center"/>
      </w:pPr>
    </w:p>
    <w:p w:rsidR="003D4577" w:rsidRDefault="000E7DB1" w:rsidP="0077338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219825" cy="31908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77" w:rsidRDefault="003D4577" w:rsidP="0077338E">
      <w:pPr>
        <w:spacing w:after="0"/>
        <w:jc w:val="center"/>
      </w:pPr>
    </w:p>
    <w:p w:rsidR="003D4577" w:rsidRDefault="003D4577" w:rsidP="0077338E">
      <w:pPr>
        <w:spacing w:after="0"/>
        <w:jc w:val="center"/>
        <w:rPr>
          <w:sz w:val="34"/>
          <w:szCs w:val="34"/>
        </w:rPr>
      </w:pPr>
      <w:r w:rsidRPr="003D4577">
        <w:rPr>
          <w:sz w:val="34"/>
          <w:szCs w:val="34"/>
        </w:rPr>
        <w:t xml:space="preserve">Select the option </w:t>
      </w:r>
    </w:p>
    <w:p w:rsidR="003D4577" w:rsidRPr="003D4577" w:rsidRDefault="003D4577" w:rsidP="0077338E">
      <w:pPr>
        <w:spacing w:after="0"/>
        <w:jc w:val="center"/>
        <w:rPr>
          <w:sz w:val="34"/>
          <w:szCs w:val="34"/>
        </w:rPr>
      </w:pPr>
    </w:p>
    <w:p w:rsidR="003D4577" w:rsidRDefault="0077338E" w:rsidP="0077338E">
      <w:pPr>
        <w:spacing w:after="0"/>
        <w:jc w:val="center"/>
      </w:pPr>
      <w:r>
        <w:rPr>
          <w:noProof/>
        </w:rPr>
        <w:drawing>
          <wp:inline distT="0" distB="0" distL="0" distR="0">
            <wp:extent cx="6210300" cy="31908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77" w:rsidRPr="003D4577" w:rsidRDefault="003D4577" w:rsidP="0077338E">
      <w:pPr>
        <w:spacing w:after="0"/>
        <w:jc w:val="center"/>
        <w:rPr>
          <w:sz w:val="34"/>
          <w:szCs w:val="34"/>
        </w:rPr>
      </w:pPr>
      <w:r w:rsidRPr="003D4577">
        <w:rPr>
          <w:sz w:val="34"/>
          <w:szCs w:val="34"/>
        </w:rPr>
        <w:t xml:space="preserve">Select the paper if you want to select specific paper </w:t>
      </w:r>
    </w:p>
    <w:p w:rsidR="003D4577" w:rsidRDefault="003D4577" w:rsidP="0077338E">
      <w:pPr>
        <w:spacing w:after="0"/>
        <w:jc w:val="center"/>
      </w:pPr>
    </w:p>
    <w:p w:rsidR="000E7DB1" w:rsidRDefault="0077338E" w:rsidP="0077338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219825" cy="38195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77" w:rsidRDefault="003D4577" w:rsidP="0077338E">
      <w:pPr>
        <w:spacing w:after="0"/>
        <w:jc w:val="center"/>
      </w:pPr>
    </w:p>
    <w:p w:rsidR="003D4577" w:rsidRPr="003D4577" w:rsidRDefault="003D4577" w:rsidP="0077338E">
      <w:pPr>
        <w:spacing w:after="0"/>
        <w:jc w:val="center"/>
        <w:rPr>
          <w:sz w:val="40"/>
          <w:szCs w:val="40"/>
        </w:rPr>
      </w:pPr>
      <w:r w:rsidRPr="003D4577">
        <w:rPr>
          <w:sz w:val="40"/>
          <w:szCs w:val="40"/>
        </w:rPr>
        <w:t xml:space="preserve">Report </w:t>
      </w:r>
    </w:p>
    <w:sectPr w:rsidR="003D4577" w:rsidRPr="003D4577" w:rsidSect="00744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E7DB1"/>
    <w:rsid w:val="000E7DB1"/>
    <w:rsid w:val="003D4577"/>
    <w:rsid w:val="006F7B5D"/>
    <w:rsid w:val="00744B3D"/>
    <w:rsid w:val="0077338E"/>
    <w:rsid w:val="00955C7D"/>
    <w:rsid w:val="00F7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2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F8F8F8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Rani</dc:creator>
  <cp:lastModifiedBy>Neha Rani</cp:lastModifiedBy>
  <cp:revision>2</cp:revision>
  <dcterms:created xsi:type="dcterms:W3CDTF">2020-08-07T04:36:00Z</dcterms:created>
  <dcterms:modified xsi:type="dcterms:W3CDTF">2020-08-07T05:32:00Z</dcterms:modified>
</cp:coreProperties>
</file>